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72" w:rsidRPr="001E4472" w:rsidRDefault="001E4472" w:rsidP="001E4472">
      <w:pPr>
        <w:pBdr>
          <w:top w:val="dashed" w:sz="6" w:space="11" w:color="CFCFCF"/>
        </w:pBdr>
        <w:shd w:val="clear" w:color="auto" w:fill="FFFFFF"/>
        <w:spacing w:before="150" w:after="15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1D1B17"/>
          <w:sz w:val="24"/>
          <w:szCs w:val="24"/>
          <w:lang w:eastAsia="ru-RU"/>
        </w:rPr>
      </w:pPr>
      <w:r w:rsidRPr="001E4472">
        <w:rPr>
          <w:rFonts w:ascii="Georgia" w:eastAsia="Times New Roman" w:hAnsi="Georgia" w:cs="Times New Roman"/>
          <w:b/>
          <w:bCs/>
          <w:color w:val="1D1B17"/>
          <w:sz w:val="24"/>
          <w:szCs w:val="24"/>
          <w:lang w:eastAsia="ru-RU"/>
        </w:rPr>
        <w:t>Список документов для оформления вычета</w:t>
      </w:r>
    </w:p>
    <w:p w:rsidR="001E4472" w:rsidRPr="001E4472" w:rsidRDefault="001E4472" w:rsidP="001E4472">
      <w:pPr>
        <w:shd w:val="clear" w:color="auto" w:fill="FFFFFF"/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 того чтобы оформить налоговый вычет на лечение Вам понадобятся следующие документы и информация:</w:t>
      </w:r>
    </w:p>
    <w:p w:rsidR="001E4472" w:rsidRPr="001E4472" w:rsidRDefault="001E4472" w:rsidP="001E4472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Налоговая декларация по форме 3-НДФЛ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(скачать ее Вы можете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hyperlink r:id="rId5" w:anchor="3ndfl-full-2011" w:history="1">
        <w:r w:rsidRPr="001E4472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здесь</w:t>
        </w:r>
      </w:hyperlink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). В ИФНС </w:t>
      </w:r>
      <w:proofErr w:type="spellStart"/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подается</w:t>
      </w: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оригинал</w:t>
      </w:r>
      <w:proofErr w:type="spellEnd"/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декларации.</w:t>
      </w:r>
    </w:p>
    <w:p w:rsidR="001E4472" w:rsidRPr="001E4472" w:rsidRDefault="001E4472" w:rsidP="001E4472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Паспорт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или документ его заменяющий. В ИФНС подаются заверенные копии первых страниц паспорта (основная информация + страницы с пропиской).</w:t>
      </w:r>
    </w:p>
    <w:p w:rsidR="001E4472" w:rsidRPr="001E4472" w:rsidRDefault="001E4472" w:rsidP="001E4472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Справка о доходах по форме 2-НДФЛ.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Такую справку Вы можете получить у Вашего работодателя. В ИФНС подается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оригинал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справки 2-НДФЛ.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если за год Вы работали в нескольких местах, то потребуются справки от всех работодателей.</w:t>
      </w:r>
    </w:p>
    <w:p w:rsidR="001E4472" w:rsidRPr="001E4472" w:rsidRDefault="001E4472" w:rsidP="001E4472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Заявление на возврат налога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 реквизитами счета, на который </w:t>
      </w:r>
      <w:proofErr w:type="gramStart"/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налоговая</w:t>
      </w:r>
      <w:proofErr w:type="gramEnd"/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перечислит Вам деньги. В ИФНС подается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оригинал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заявления. Образец заявления Вы можете скачать здесь: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hyperlink r:id="rId6" w:anchor="application-example" w:history="1">
        <w:r w:rsidRPr="001E4472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Заявление на возврат налога за лечение</w:t>
        </w:r>
      </w:hyperlink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1E4472" w:rsidRPr="001E4472" w:rsidRDefault="001E4472" w:rsidP="001E4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оформлении налогового вычета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 лечебные услуги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предоставляются:</w:t>
      </w:r>
    </w:p>
    <w:p w:rsidR="001E4472" w:rsidRPr="001E4472" w:rsidRDefault="001E4472" w:rsidP="001E4472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proofErr w:type="gramStart"/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C</w:t>
      </w:r>
      <w:proofErr w:type="gramEnd"/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правка</w:t>
      </w:r>
      <w:proofErr w:type="spellEnd"/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 xml:space="preserve"> об оплате медицинских услуг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 форме, утвержденной Приказом Минздрава России N 289, МНС России N БГ-3-04/256 от 25.07.2001. Указанную справку Вы можете взять у медицинской организации, которая оказала Вам услугу. В ИФНС подается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оригинал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справки.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Обратите внимание: предоставление платежных документов (чеков, квитанций, платежных поручений) не является обязательным (подробнее</w:t>
      </w:r>
      <w:proofErr w:type="gramStart"/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hyperlink r:id="rId7" w:anchor="platezki" w:history="1">
        <w:r w:rsidRPr="001E4472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Т</w:t>
        </w:r>
        <w:proofErr w:type="gramEnd"/>
        <w:r w:rsidRPr="001E4472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ребуется ли прикладывать копии платежных документов?</w:t>
        </w:r>
      </w:hyperlink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при прохождении лечения в санаторно-курортном учреждении Вы можете получить аналогичную справку. В этой справке будет отражена стоимость лечения, включенная в путевку (за вычетом проживания, питания и т.п.) и сумма дополнительно оплаченных медицинских услуг.</w:t>
      </w:r>
    </w:p>
    <w:p w:rsidR="001E4472" w:rsidRPr="001E4472" w:rsidRDefault="001E4472" w:rsidP="001E4472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Договор с медицинским учреждением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 оказании медицинских услуг. В ИФНС подается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hyperlink r:id="rId8" w:anchor="notarius" w:history="1">
        <w:r w:rsidRPr="001E4472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заверенная копия</w:t>
        </w:r>
      </w:hyperlink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договора.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Если вы включаете в расходы на дорогостоящее лечение расходы на приобретение медицинского оборудования или материалов, которые купили за свой счет в связи с их отсутствием в медицинском учреждении, то они должны быть прямо прописаны в договоре с медицинской организацией.</w:t>
      </w:r>
    </w:p>
    <w:p w:rsidR="001E4472" w:rsidRDefault="001E4472" w:rsidP="001E4472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1E4472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Лицензия медицинского учреждения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осуществление медицинской деятельности. В ИФНС подается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hyperlink r:id="rId9" w:anchor="notarius" w:history="1">
        <w:r w:rsidRPr="001E4472">
          <w:rPr>
            <w:rFonts w:ascii="Arial" w:eastAsia="Times New Roman" w:hAnsi="Arial" w:cs="Arial"/>
            <w:color w:val="551A8B"/>
            <w:sz w:val="21"/>
            <w:u w:val="single"/>
            <w:lang w:eastAsia="ru-RU"/>
          </w:rPr>
          <w:t>заверенная копия</w:t>
        </w:r>
      </w:hyperlink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лицензии.</w:t>
      </w:r>
      <w:r w:rsidRPr="001E4472">
        <w:rPr>
          <w:rFonts w:ascii="Arial" w:eastAsia="Times New Roman" w:hAnsi="Arial" w:cs="Arial"/>
          <w:color w:val="111111"/>
          <w:sz w:val="21"/>
          <w:lang w:eastAsia="ru-RU"/>
        </w:rPr>
        <w:t> </w:t>
      </w:r>
      <w:r w:rsidRPr="001E4472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Примечание: если в договоре на лечение указаны реквизиты лицензии медицинского заведения, то предоставление лицензии не является обязательным.</w:t>
      </w:r>
    </w:p>
    <w:p w:rsidR="00AA3A6C" w:rsidRPr="00AA3A6C" w:rsidRDefault="00AA3A6C" w:rsidP="001E4472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В налоговой вас могут попросить выписку из карты</w:t>
      </w:r>
      <w:r w:rsidRPr="00AA3A6C">
        <w:rPr>
          <w:rFonts w:ascii="Arial" w:hAnsi="Arial" w:cs="Arial"/>
          <w:color w:val="38434A"/>
          <w:shd w:val="clear" w:color="auto" w:fill="E1E1E1"/>
        </w:rPr>
        <w:t xml:space="preserve"> </w:t>
      </w:r>
      <w:r w:rsidRPr="00AA3A6C">
        <w:rPr>
          <w:rFonts w:ascii="Arial" w:hAnsi="Arial" w:cs="Arial"/>
          <w:b/>
          <w:shd w:val="clear" w:color="auto" w:fill="E1E1E1"/>
        </w:rPr>
        <w:t>подтверждающую вид оказанных услуг</w:t>
      </w:r>
    </w:p>
    <w:p w:rsidR="00AA3A6C" w:rsidRDefault="00AA3A6C" w:rsidP="00AA3A6C">
      <w:pPr>
        <w:spacing w:after="0" w:line="330" w:lineRule="atLeast"/>
        <w:textAlignment w:val="baseline"/>
        <w:rPr>
          <w:rFonts w:ascii="Arial" w:hAnsi="Arial" w:cs="Arial"/>
          <w:shd w:val="clear" w:color="auto" w:fill="E1E1E1"/>
        </w:rPr>
      </w:pPr>
      <w:r w:rsidRPr="00AA3A6C">
        <w:rPr>
          <w:rFonts w:ascii="Arial" w:hAnsi="Arial" w:cs="Arial"/>
          <w:shd w:val="clear" w:color="auto" w:fill="E1E1E1"/>
        </w:rPr>
        <w:t>(если в справке есть услуги по коду 2) – сообщите об этом сразу в заявлении.</w:t>
      </w:r>
    </w:p>
    <w:p w:rsidR="00AA3A6C" w:rsidRPr="00AA3A6C" w:rsidRDefault="00AA3A6C" w:rsidP="00AA3A6C">
      <w:pPr>
        <w:shd w:val="clear" w:color="auto" w:fill="E1E1E1"/>
        <w:spacing w:before="100" w:beforeAutospacing="1" w:after="100" w:afterAutospacing="1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AA3A6C">
        <w:rPr>
          <w:rFonts w:ascii="Arial" w:eastAsia="Times New Roman" w:hAnsi="Arial" w:cs="Arial"/>
          <w:sz w:val="20"/>
          <w:szCs w:val="20"/>
          <w:lang w:eastAsia="ru-RU"/>
        </w:rPr>
        <w:t>в одну справку входят услуги, оплаченные пациентом за один год (за 2 года - 2 справки и т.д.)</w:t>
      </w:r>
    </w:p>
    <w:p w:rsidR="00AA3A6C" w:rsidRPr="00AA3A6C" w:rsidRDefault="00AA3A6C" w:rsidP="00AA3A6C">
      <w:pPr>
        <w:shd w:val="clear" w:color="auto" w:fill="E1E1E1"/>
        <w:spacing w:before="100" w:beforeAutospacing="1" w:after="100" w:afterAutospacing="1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AA3A6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 коду услуги 1(все услуги, кроме имплантации и протезирования) подлежит вычету сумма не более 120 000 </w:t>
      </w:r>
      <w:proofErr w:type="spellStart"/>
      <w:r w:rsidRPr="00AA3A6C">
        <w:rPr>
          <w:rFonts w:ascii="Arial" w:eastAsia="Times New Roman" w:hAnsi="Arial" w:cs="Arial"/>
          <w:sz w:val="20"/>
          <w:szCs w:val="20"/>
          <w:lang w:eastAsia="ru-RU"/>
        </w:rPr>
        <w:t>руб</w:t>
      </w:r>
      <w:proofErr w:type="spellEnd"/>
      <w:r w:rsidRPr="00AA3A6C">
        <w:rPr>
          <w:rFonts w:ascii="Arial" w:eastAsia="Times New Roman" w:hAnsi="Arial" w:cs="Arial"/>
          <w:sz w:val="20"/>
          <w:szCs w:val="20"/>
          <w:lang w:eastAsia="ru-RU"/>
        </w:rPr>
        <w:t>, по коду услуги 2 (протезирование на имплантатах и зубах) – сумма без ограничения</w:t>
      </w:r>
    </w:p>
    <w:p w:rsidR="00AA3A6C" w:rsidRPr="00AA3A6C" w:rsidRDefault="00AA3A6C" w:rsidP="00AA3A6C">
      <w:pPr>
        <w:spacing w:after="0" w:line="330" w:lineRule="atLeast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AA3A6C" w:rsidRPr="00AA3A6C" w:rsidRDefault="00AA3A6C" w:rsidP="00AA3A6C">
      <w:pPr>
        <w:spacing w:after="0" w:line="330" w:lineRule="atLeast"/>
        <w:textAlignment w:val="baseline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164489" w:rsidRPr="001E4472" w:rsidRDefault="001E4472">
      <w:r w:rsidRPr="001E4472">
        <w:rPr>
          <w:rFonts w:ascii="Arial" w:hAnsi="Arial" w:cs="Arial"/>
          <w:shd w:val="clear" w:color="auto" w:fill="E1E1E1"/>
        </w:rPr>
        <w:t>Пакет документов можно предоставить лично или отправить на электронную почту (это ускорит процесс изготовления справки).</w:t>
      </w:r>
      <w:r>
        <w:rPr>
          <w:rFonts w:ascii="Arial" w:hAnsi="Arial" w:cs="Arial"/>
          <w:shd w:val="clear" w:color="auto" w:fill="E1E1E1"/>
        </w:rPr>
        <w:t xml:space="preserve"> </w:t>
      </w:r>
    </w:p>
    <w:sectPr w:rsidR="00164489" w:rsidRPr="001E4472" w:rsidSect="0016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CD7"/>
    <w:multiLevelType w:val="multilevel"/>
    <w:tmpl w:val="23F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96EE3"/>
    <w:multiLevelType w:val="multilevel"/>
    <w:tmpl w:val="A0FA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6792D"/>
    <w:multiLevelType w:val="multilevel"/>
    <w:tmpl w:val="1ABA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72"/>
    <w:rsid w:val="00164489"/>
    <w:rsid w:val="001E4472"/>
    <w:rsid w:val="00AA3A6C"/>
    <w:rsid w:val="00D8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89"/>
  </w:style>
  <w:style w:type="paragraph" w:styleId="2">
    <w:name w:val="heading 2"/>
    <w:basedOn w:val="a"/>
    <w:link w:val="20"/>
    <w:uiPriority w:val="9"/>
    <w:qFormat/>
    <w:rsid w:val="001E4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472"/>
    <w:rPr>
      <w:b/>
      <w:bCs/>
    </w:rPr>
  </w:style>
  <w:style w:type="character" w:customStyle="1" w:styleId="apple-converted-space">
    <w:name w:val="apple-converted-space"/>
    <w:basedOn w:val="a0"/>
    <w:rsid w:val="001E4472"/>
  </w:style>
  <w:style w:type="character" w:styleId="a5">
    <w:name w:val="Hyperlink"/>
    <w:basedOn w:val="a0"/>
    <w:uiPriority w:val="99"/>
    <w:semiHidden/>
    <w:unhideWhenUsed/>
    <w:rsid w:val="001E4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ni-nalog.ru/nalogovye-vychety/lechenie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ni-nalog.ru/nalogovye-vychety/lechenie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ni-nalog.ru/nalogovye-vychety/lechenie/blanky-i-prime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ni-nalog.ru/nalogovye-vychety/lechenie/blanky-i-prime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ni-nalog.ru/nalogovye-vychety/lecheni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2017-07-18T10:36:00Z</dcterms:created>
  <dcterms:modified xsi:type="dcterms:W3CDTF">2017-07-18T10:53:00Z</dcterms:modified>
</cp:coreProperties>
</file>